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143E1C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143E1C">
        <w:instrText>https://gx.net.ua/obshhestvo/region/vstupitelnaya-kampaniya-2020-vazhnye-daty-osobennosti-sovety.html</w:instrText>
      </w:r>
      <w:r>
        <w:instrText xml:space="preserve">" </w:instrText>
      </w:r>
      <w:r>
        <w:fldChar w:fldCharType="separate"/>
      </w:r>
      <w:r w:rsidRPr="00DD640F">
        <w:rPr>
          <w:rStyle w:val="a3"/>
        </w:rPr>
        <w:t>https://gx.net.ua/obshhestvo/region/vstupitelnaya-kampaniya-2020-vazhnye-daty-osobennosti-sovety.html</w:t>
      </w:r>
      <w:r>
        <w:fldChar w:fldCharType="end"/>
      </w:r>
    </w:p>
    <w:p w:rsidR="00143E1C" w:rsidRPr="00143E1C" w:rsidRDefault="00143E1C" w:rsidP="00143E1C">
      <w:pPr>
        <w:rPr>
          <w:lang w:val="ru-RU"/>
        </w:rPr>
      </w:pPr>
      <w:bookmarkStart w:id="0" w:name="_GoBack"/>
      <w:proofErr w:type="gramStart"/>
      <w:r w:rsidRPr="00143E1C">
        <w:rPr>
          <w:lang w:val="ru-RU"/>
        </w:rPr>
        <w:t>Вступительная</w:t>
      </w:r>
      <w:proofErr w:type="gramEnd"/>
      <w:r w:rsidRPr="00143E1C">
        <w:rPr>
          <w:lang w:val="ru-RU"/>
        </w:rPr>
        <w:t xml:space="preserve"> кампания-2020: в</w:t>
      </w:r>
      <w:r>
        <w:rPr>
          <w:lang w:val="ru-RU"/>
        </w:rPr>
        <w:t>ажные даты, особенности, советы</w:t>
      </w:r>
    </w:p>
    <w:bookmarkEnd w:id="0"/>
    <w:p w:rsidR="00143E1C" w:rsidRPr="00143E1C" w:rsidRDefault="00143E1C" w:rsidP="00143E1C">
      <w:pPr>
        <w:rPr>
          <w:lang w:val="en-US"/>
        </w:rPr>
      </w:pPr>
      <w:r>
        <w:rPr>
          <w:lang w:val="ru-RU"/>
        </w:rPr>
        <w:t xml:space="preserve">01 АВГУСТА 2020 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Когда и как подавать документы на бюджет? Где следить за рейтингом? Сколько подавать заявлений на контракт?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В Украине сегодня, 1 августа, стартует </w:t>
      </w:r>
      <w:proofErr w:type="gramStart"/>
      <w:r w:rsidRPr="00143E1C">
        <w:rPr>
          <w:lang w:val="ru-RU"/>
        </w:rPr>
        <w:t>вступительная</w:t>
      </w:r>
      <w:proofErr w:type="gramEnd"/>
      <w:r w:rsidRPr="00143E1C">
        <w:rPr>
          <w:lang w:val="ru-RU"/>
        </w:rPr>
        <w:t xml:space="preserve"> кампания-2020. Из-за карантина она начинается на месяц позже, чем в прошлом году. Однако это не единственная ее особенность.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Что нужно еще знать абитуриентам и на что обратить внимание, в первую очередь?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С этими вопросами «Город Х» обратился в приемную комиссию Харьковского гуманитарного университета «Народная украинская академия» (ХГУ "НУА"). Ее ответственный секретарь, кандидат исторических наук, доцент Татьяна </w:t>
      </w:r>
      <w:proofErr w:type="spellStart"/>
      <w:r w:rsidRPr="00143E1C">
        <w:rPr>
          <w:lang w:val="ru-RU"/>
        </w:rPr>
        <w:t>Удовицкая</w:t>
      </w:r>
      <w:proofErr w:type="spellEnd"/>
      <w:r w:rsidRPr="00143E1C">
        <w:rPr>
          <w:lang w:val="ru-RU"/>
        </w:rPr>
        <w:t xml:space="preserve"> отмечает, что вступительная кампания после всех изменений идет по своей отработанной логике. Абитуриенты знают свои баллы, в большинстве своем определились со специальностями и сейчас для них очень важно правильно выстроить свою стратегию поступления, чтобы достичь желаемого результата и, как говориться, «не наступить на грабли» вступительной кампании.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Это касается как соблюдения тех параметров, которые имеют чёткие нормативные ограничения (например, количество заявлений на бюджет – 5 или сроки подачи документы в электронном и «бумажном» виде), так и «вариативности», как, например</w:t>
      </w:r>
      <w:proofErr w:type="gramStart"/>
      <w:r w:rsidRPr="00143E1C">
        <w:rPr>
          <w:lang w:val="ru-RU"/>
        </w:rPr>
        <w:t xml:space="preserve"> ,</w:t>
      </w:r>
      <w:proofErr w:type="gramEnd"/>
      <w:r w:rsidRPr="00143E1C">
        <w:rPr>
          <w:lang w:val="ru-RU"/>
        </w:rPr>
        <w:t>отсутствие ограничений по количеству заявлений на контракт, предоставление возможности зачисления на контракт в течение сентября.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Пошаговые рекомендации  от </w:t>
      </w:r>
      <w:proofErr w:type="spellStart"/>
      <w:r w:rsidRPr="00143E1C">
        <w:rPr>
          <w:lang w:val="ru-RU"/>
        </w:rPr>
        <w:t>ответсекретаря</w:t>
      </w:r>
      <w:proofErr w:type="spellEnd"/>
      <w:r w:rsidRPr="00143E1C">
        <w:rPr>
          <w:lang w:val="ru-RU"/>
        </w:rPr>
        <w:t xml:space="preserve"> приемной комиссии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С 1 августа абитуриенты создают свой электронный кабинет. Это касается как поступающих и на 1-й курс </w:t>
      </w:r>
      <w:proofErr w:type="spellStart"/>
      <w:r w:rsidRPr="00143E1C">
        <w:rPr>
          <w:lang w:val="ru-RU"/>
        </w:rPr>
        <w:t>бакалаврата</w:t>
      </w:r>
      <w:proofErr w:type="spellEnd"/>
      <w:r w:rsidRPr="00143E1C">
        <w:rPr>
          <w:lang w:val="ru-RU"/>
        </w:rPr>
        <w:t xml:space="preserve">, так и тех, кто поступает в магистратуру. 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Совет: “Не стоит стремиться создать электронной кабинеты в первые дни. Как показывает практика, некоторые сервисы могут "зависнуть" из-за нагрузки и большого количества тех, кто начнёт работать на этих платформах. При этом абитуриентам необходимо быть внимательными к правильности самостоятельного подсчета среднего балла документа о полном среднем образовании, а также к качеству фотографий и </w:t>
      </w:r>
      <w:proofErr w:type="gramStart"/>
      <w:r w:rsidRPr="00143E1C">
        <w:rPr>
          <w:lang w:val="ru-RU"/>
        </w:rPr>
        <w:t>скан-копий</w:t>
      </w:r>
      <w:proofErr w:type="gramEnd"/>
      <w:r w:rsidRPr="00143E1C">
        <w:rPr>
          <w:lang w:val="ru-RU"/>
        </w:rPr>
        <w:t xml:space="preserve"> приложения с оценками, которые также «загружаются» в кабинет.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В случае необходимости абитуриенты могут обратиться за помощью в приемные комиссии учебных заведений для создания таких кабинетов, в том числе и в приемную комиссию Народной украинской академии. 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С 13 по 22 августа абитуриенты подают заявления в электронной форме для участия в конкурсе на 1-й курс </w:t>
      </w:r>
      <w:proofErr w:type="spellStart"/>
      <w:r w:rsidRPr="00143E1C">
        <w:rPr>
          <w:lang w:val="ru-RU"/>
        </w:rPr>
        <w:t>бакалаврата</w:t>
      </w:r>
      <w:proofErr w:type="spellEnd"/>
      <w:r w:rsidRPr="00143E1C">
        <w:rPr>
          <w:lang w:val="ru-RU"/>
        </w:rPr>
        <w:t xml:space="preserve"> дневной формы обучения (с 5 по 22 августа такие заявления подаются для участия в конкурсе в магистратуру).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Совет: “Настоятельно рекомендую с пониманием и терпением отнестись к возможным сбоям и накладкам в первые дни подачи заявлений, но главное - не откладывать их отправку на последний день, так как никто не застрахован от возможных технических сбоев и перегрузок электронных систем, которые «обслуживают» вступительную кампанию. Советую все заявления отправить до 21 августа, а 22 - только проверить себя в рейтинге для участия в конкурсе".</w:t>
      </w:r>
    </w:p>
    <w:p w:rsidR="00143E1C" w:rsidRPr="00143E1C" w:rsidRDefault="00143E1C" w:rsidP="00143E1C">
      <w:pPr>
        <w:rPr>
          <w:lang w:val="ru-RU"/>
        </w:rPr>
      </w:pP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lastRenderedPageBreak/>
        <w:t xml:space="preserve">"Изменяющийся рейтинг поступающих можно будет видеть уже через несколько дней после начала подачи заявлений (для </w:t>
      </w:r>
      <w:proofErr w:type="spellStart"/>
      <w:r w:rsidRPr="00143E1C">
        <w:rPr>
          <w:lang w:val="ru-RU"/>
        </w:rPr>
        <w:t>бакалаврата</w:t>
      </w:r>
      <w:proofErr w:type="spellEnd"/>
      <w:r w:rsidRPr="00143E1C">
        <w:rPr>
          <w:lang w:val="ru-RU"/>
        </w:rPr>
        <w:t xml:space="preserve"> - после 13 августа). Поэтому не стоить в первые дни использовать все возможности подачи заявлений на бюджет, а отследить, как складывается конкурсная ситуация, примерно соотнести уже заявленные другими абитуриентами баллы со своим конкурсным баллом, оценить шанс попадания на бюджет и тогда принимать решение о подаче заявления. Мне встречались случаи, когда на заявленные 7 мест бюджета было подано </w:t>
      </w:r>
      <w:proofErr w:type="gramStart"/>
      <w:r w:rsidRPr="00143E1C">
        <w:rPr>
          <w:lang w:val="ru-RU"/>
        </w:rPr>
        <w:t>более тысячи заявлений</w:t>
      </w:r>
      <w:proofErr w:type="gramEnd"/>
      <w:r w:rsidRPr="00143E1C">
        <w:rPr>
          <w:lang w:val="ru-RU"/>
        </w:rPr>
        <w:t>. Я в таком случае при личных встречах с абитуриентами говорю, «если ты видишь, что ты 720-й на 7 мест, стоит ли использовать заявление или пересмотреть свои приоритеты при участии в конкурсе на бюджет»".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"Стоит подавать как можно больше заявлений на контракт, дабы расширить свои возможности поступления и получения высшего образования.  Кроме этого, важно знать, что на заочную форму обучения каждый вуз самостоятельно устанавливает сроки приема заявлений. Это прописано в их Правилах приема на обучение. Поэтому нужно уточнять. К примеру, в Народной украинской академии прием “заочников” проводится в августе-сентябре, что достаточно удобно для тех молодых людей, которые хотят параллельно получить ещё одно высшее образование по экономике, иностранным языкам или социологии”. 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"При подаче заявлений абитуриенты выбирают не только специальность, но и образовательную, программу. Образовательная программа – это то, что отличает подготовку специалистов в каждом вузе по схожим специальностям и определяет «лицо», «почерк», «стиль» и, конечно же, успешность выпускника, потому что при выборе образовательной программы будущие специалисты определяют сегмент, определённую сферу и вид профессиональной деятельности, которые являются наиболее привлекательными для современных молодых людей.</w:t>
      </w:r>
    </w:p>
    <w:p w:rsidR="00143E1C" w:rsidRPr="00143E1C" w:rsidRDefault="00143E1C" w:rsidP="00143E1C">
      <w:pPr>
        <w:rPr>
          <w:lang w:val="ru-RU"/>
        </w:rPr>
      </w:pPr>
      <w:proofErr w:type="gramStart"/>
      <w:r w:rsidRPr="00143E1C">
        <w:rPr>
          <w:lang w:val="ru-RU"/>
        </w:rPr>
        <w:t xml:space="preserve">Так, в НУА в рамках специальности 051 Экономика ведется подготовка экономистов для бизнес-сферы и предпринимательства согласно образовательной программе «Бизнес-экономика» (с углублённым изучением права и иностранных языков), образовательная программа факультета «Референт-переводчик» специальности 035 Филология позволит ребятам стать переводчиками со знанием двух иностранных языков (английский и немецкий, или французский, или испанский) с углубленной подготовкой по </w:t>
      </w:r>
      <w:r w:rsidRPr="00143E1C">
        <w:rPr>
          <w:lang w:val="en-US"/>
        </w:rPr>
        <w:t>IT</w:t>
      </w:r>
      <w:r w:rsidRPr="00143E1C">
        <w:rPr>
          <w:lang w:val="ru-RU"/>
        </w:rPr>
        <w:t>- технологиям, а все те, кому интересны</w:t>
      </w:r>
      <w:proofErr w:type="gramEnd"/>
      <w:r w:rsidRPr="00143E1C">
        <w:rPr>
          <w:lang w:val="ru-RU"/>
        </w:rPr>
        <w:t xml:space="preserve"> социально-психологические аспекты управленческой деятельности, могут выбрать образовательную программу «Социально-психологическое  сопровождение управления персоналом организации» специальности 054 Социология".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27 августа появятся рейтинговые списки на бюджет, а приказы на зачисление на эту форму должны быть изданы не позднее 5 сентября, но при условии выполнения поступающими условий для зачисления, в первую очередь, подачи оригиналов документов.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Совет: “Важно знать, что в этом году оригиналы документов (документ о полном среднем образовании и сертификат ВНО) можно не только предоставить в приемную комиссию лично при соблюдении всех карантинных мер, но отправить почтой, что не предусматривалось в предыдущие годы.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>6 сентября, после зачисления на бюджет, появятся рейтинговые списки на контракт.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Совет: “В этом случае зачисление может идти в несколько этапов до 30 сентября. При зачислении на контракт приёмные комиссии работают только с теми заявлениями, которые были поданы до 22 августа”. </w:t>
      </w:r>
    </w:p>
    <w:p w:rsidR="00143E1C" w:rsidRPr="00143E1C" w:rsidRDefault="00143E1C" w:rsidP="00143E1C">
      <w:pPr>
        <w:rPr>
          <w:lang w:val="ru-RU"/>
        </w:rPr>
      </w:pP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lastRenderedPageBreak/>
        <w:t>Какой “проходной балл”?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Это часто задаваемый вопрос от будущих студентов, которые увидели свои баллы по ВНО и пытаются спрогнозировать вероятность поступления на ту или иную специальность, бюджет или сразу контракт. Однако правильно говорить о конкурсном балле, а не «проходном», - уточнила Татьяна </w:t>
      </w:r>
      <w:proofErr w:type="spellStart"/>
      <w:r w:rsidRPr="00143E1C">
        <w:rPr>
          <w:lang w:val="ru-RU"/>
        </w:rPr>
        <w:t>Удовицкая</w:t>
      </w:r>
      <w:proofErr w:type="spellEnd"/>
      <w:r w:rsidRPr="00143E1C">
        <w:rPr>
          <w:lang w:val="ru-RU"/>
        </w:rPr>
        <w:t xml:space="preserve"> и подробно объяснила механизм проведения конкурсного отбора.</w:t>
      </w:r>
    </w:p>
    <w:p w:rsidR="00143E1C" w:rsidRPr="00143E1C" w:rsidRDefault="00143E1C" w:rsidP="00143E1C">
      <w:pPr>
        <w:rPr>
          <w:lang w:val="ru-RU"/>
        </w:rPr>
      </w:pPr>
      <w:r w:rsidRPr="00143E1C">
        <w:rPr>
          <w:lang w:val="ru-RU"/>
        </w:rPr>
        <w:t xml:space="preserve">«Ранжирование проводится на основании конкурсного балла, который рассчитывается как сумма баллов по предметам ВНО и среднего балла документа о полном среднем образовании с соответствующими коэффициентами, которые определяет сам вуз. К этой сумме могут добавляться дополнительные баллы за </w:t>
      </w:r>
      <w:proofErr w:type="gramStart"/>
      <w:r w:rsidRPr="00143E1C">
        <w:rPr>
          <w:lang w:val="ru-RU"/>
        </w:rPr>
        <w:t>успешное</w:t>
      </w:r>
      <w:proofErr w:type="gramEnd"/>
      <w:r w:rsidRPr="00143E1C">
        <w:rPr>
          <w:lang w:val="ru-RU"/>
        </w:rPr>
        <w:t xml:space="preserve"> окончания подготовительных курсов (для определенных специальностей). В соответствии с конкурсным баллом </w:t>
      </w:r>
      <w:proofErr w:type="gramStart"/>
      <w:r w:rsidRPr="00143E1C">
        <w:rPr>
          <w:lang w:val="ru-RU"/>
        </w:rPr>
        <w:t>автоматические</w:t>
      </w:r>
      <w:proofErr w:type="gramEnd"/>
      <w:r w:rsidRPr="00143E1C">
        <w:rPr>
          <w:lang w:val="ru-RU"/>
        </w:rPr>
        <w:t xml:space="preserve"> выстраивается рейтинг абитуриентов. Свое место в этом рейтинге и его изменения абитуриенты могут видеть в программе «Конкурс», которая как раз и обеспечивает прозрачность и открытость вступительной кампании», -  уточнила Татьяна </w:t>
      </w:r>
      <w:proofErr w:type="spellStart"/>
      <w:r w:rsidRPr="00143E1C">
        <w:rPr>
          <w:lang w:val="ru-RU"/>
        </w:rPr>
        <w:t>Удовицкая</w:t>
      </w:r>
      <w:proofErr w:type="spellEnd"/>
      <w:r w:rsidRPr="00143E1C">
        <w:rPr>
          <w:lang w:val="ru-RU"/>
        </w:rPr>
        <w:t xml:space="preserve"> и пожелала всем нынешним абитуриентам найти свою специальность, свой вуз, успешно пройти конкурс и увидеть себя в списках студентов.</w:t>
      </w:r>
    </w:p>
    <w:sectPr w:rsidR="00143E1C" w:rsidRPr="00143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1C"/>
    <w:rsid w:val="00143E1C"/>
    <w:rsid w:val="002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6512</Characters>
  <Application>Microsoft Office Word</Application>
  <DocSecurity>0</DocSecurity>
  <Lines>54</Lines>
  <Paragraphs>15</Paragraphs>
  <ScaleCrop>false</ScaleCrop>
  <Company>ХГУ "НУА"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2021-03-17T14:15:00Z</dcterms:created>
  <dcterms:modified xsi:type="dcterms:W3CDTF">2021-03-17T14:17:00Z</dcterms:modified>
</cp:coreProperties>
</file>